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78F9F" w14:textId="77777777" w:rsidR="004012FD" w:rsidRDefault="004012FD" w:rsidP="004012FD">
      <w:pPr>
        <w:jc w:val="center"/>
        <w:rPr>
          <w:b/>
          <w:bCs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43"/>
        <w:gridCol w:w="4545"/>
      </w:tblGrid>
      <w:tr w:rsidR="004012FD" w:rsidRPr="00696B4A" w14:paraId="6096A37A" w14:textId="77777777" w:rsidTr="00133722">
        <w:trPr>
          <w:trHeight w:val="2259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A3BD" w14:textId="17FB8A2E" w:rsidR="004012FD" w:rsidRDefault="008A2E42" w:rsidP="00133722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6D887CB1" wp14:editId="234B39F7">
                  <wp:extent cx="1582420" cy="712470"/>
                  <wp:effectExtent l="0" t="0" r="0" b="0"/>
                  <wp:docPr id="2" name="Picture 2" descr="C:\Users\admin\Desktop\აკრედიტაცია\logo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აკრედიტაცია\logo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4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836B" w14:textId="77777777" w:rsidR="004012FD" w:rsidRDefault="004012FD" w:rsidP="00133722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sz w:val="20"/>
                <w:szCs w:val="20"/>
                <w:lang w:val="ka-GE"/>
              </w:rPr>
            </w:pPr>
          </w:p>
          <w:p w14:paraId="017C8015" w14:textId="59CF2EC6" w:rsidR="004012FD" w:rsidRPr="008A2E42" w:rsidRDefault="008A2E42" w:rsidP="00133722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sz w:val="20"/>
                <w:szCs w:val="20"/>
              </w:rPr>
            </w:pPr>
            <w:r>
              <w:rPr>
                <w:rFonts w:ascii="Sylfaen" w:eastAsia="Calibri" w:hAnsi="Sylfaen"/>
                <w:b/>
                <w:sz w:val="20"/>
                <w:szCs w:val="20"/>
              </w:rPr>
              <w:t>ZIH-MI-30</w:t>
            </w:r>
          </w:p>
          <w:p w14:paraId="204A61CC" w14:textId="6517B6DD" w:rsidR="004012FD" w:rsidRPr="00696B4A" w:rsidRDefault="004012FD" w:rsidP="00133722">
            <w:pPr>
              <w:spacing w:after="200" w:line="276" w:lineRule="auto"/>
              <w:jc w:val="center"/>
              <w:rPr>
                <w:rFonts w:ascii="Sylfaen" w:eastAsia="Calibri" w:hAnsi="Sylfaen"/>
                <w:b/>
                <w:szCs w:val="28"/>
                <w:lang w:val="ka-GE"/>
              </w:rPr>
            </w:pPr>
          </w:p>
        </w:tc>
      </w:tr>
      <w:tr w:rsidR="004012FD" w14:paraId="273E6D0E" w14:textId="77777777" w:rsidTr="00133722">
        <w:trPr>
          <w:trHeight w:val="1978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090C" w14:textId="1B3BED9F" w:rsidR="004012FD" w:rsidRPr="008A2E42" w:rsidRDefault="004012FD" w:rsidP="008A2E42">
            <w:pPr>
              <w:tabs>
                <w:tab w:val="center" w:pos="2762"/>
              </w:tabs>
              <w:spacing w:after="73" w:line="244" w:lineRule="auto"/>
              <w:ind w:right="468"/>
              <w:rPr>
                <w:rFonts w:ascii="Sylfaen" w:eastAsia="Sylfaen" w:hAnsi="Sylfaen" w:cs="Sylfaen"/>
                <w:color w:val="000000"/>
                <w:sz w:val="20"/>
                <w:szCs w:val="20"/>
              </w:rPr>
            </w:pP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B686" w14:textId="77777777" w:rsidR="004012FD" w:rsidRDefault="004012FD" w:rsidP="00133722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</w:pPr>
            <w:r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>„დამტკიცებულია“</w:t>
            </w:r>
          </w:p>
          <w:p w14:paraId="5BB017C0" w14:textId="77777777" w:rsidR="008A2E42" w:rsidRPr="008A2E42" w:rsidRDefault="008A2E42" w:rsidP="00133722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20"/>
                <w:szCs w:val="20"/>
              </w:rPr>
            </w:pPr>
          </w:p>
          <w:p w14:paraId="64104049" w14:textId="77777777" w:rsidR="004012FD" w:rsidRDefault="004012FD" w:rsidP="00133722">
            <w:pPr>
              <w:spacing w:after="200" w:line="276" w:lineRule="auto"/>
              <w:jc w:val="center"/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</w:pPr>
            <w:r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>ბრძანებით N</w:t>
            </w:r>
            <w:r w:rsidR="008A2E42">
              <w:rPr>
                <w:rFonts w:ascii="Sylfaen" w:eastAsia="Calibri" w:hAnsi="Sylfaen" w:cs="Sylfaen"/>
                <w:b/>
                <w:sz w:val="20"/>
                <w:szCs w:val="20"/>
              </w:rPr>
              <w:t>-151</w:t>
            </w:r>
          </w:p>
          <w:p w14:paraId="01C615C9" w14:textId="5E7F22A2" w:rsidR="007D27AB" w:rsidRPr="007D27AB" w:rsidRDefault="007D27AB" w:rsidP="00133722">
            <w:pPr>
              <w:spacing w:after="200" w:line="276" w:lineRule="auto"/>
              <w:jc w:val="center"/>
              <w:rPr>
                <w:rFonts w:ascii="Sylfaen" w:eastAsia="Calibri" w:hAnsi="Sylfaen" w:cs="Times New Roman"/>
                <w:b/>
                <w:sz w:val="20"/>
                <w:szCs w:val="20"/>
                <w:lang w:val="ka-GE"/>
              </w:rPr>
            </w:pPr>
            <w:r>
              <w:rPr>
                <w:rFonts w:ascii="Sylfaen" w:eastAsia="Calibri" w:hAnsi="Sylfaen" w:cs="Sylfaen"/>
                <w:b/>
                <w:sz w:val="20"/>
                <w:szCs w:val="20"/>
                <w:lang w:val="ka-GE"/>
              </w:rPr>
              <w:t>10/06/2024</w:t>
            </w:r>
            <w:bookmarkStart w:id="0" w:name="_GoBack"/>
            <w:bookmarkEnd w:id="0"/>
          </w:p>
        </w:tc>
      </w:tr>
    </w:tbl>
    <w:p w14:paraId="0A51D2D0" w14:textId="77777777" w:rsidR="004012FD" w:rsidRDefault="004012FD" w:rsidP="004012FD">
      <w:pPr>
        <w:jc w:val="center"/>
        <w:rPr>
          <w:b/>
          <w:bCs/>
        </w:rPr>
      </w:pPr>
    </w:p>
    <w:p w14:paraId="2D0FB9ED" w14:textId="77777777" w:rsidR="004012FD" w:rsidRDefault="004012FD" w:rsidP="004012FD">
      <w:pPr>
        <w:jc w:val="center"/>
        <w:rPr>
          <w:b/>
          <w:bCs/>
        </w:rPr>
      </w:pPr>
    </w:p>
    <w:p w14:paraId="4FEE683B" w14:textId="001126F2" w:rsidR="004012FD" w:rsidRPr="004012FD" w:rsidRDefault="004012FD" w:rsidP="004012FD">
      <w:pPr>
        <w:jc w:val="center"/>
        <w:rPr>
          <w:b/>
          <w:bCs/>
        </w:rPr>
      </w:pPr>
      <w:r w:rsidRPr="004012FD">
        <w:rPr>
          <w:b/>
          <w:bCs/>
        </w:rPr>
        <w:t>კლინიკის თამბაქოს პოლიტიკა</w:t>
      </w:r>
    </w:p>
    <w:p w14:paraId="08217C80" w14:textId="77777777" w:rsidR="004012FD" w:rsidRPr="004012FD" w:rsidRDefault="004012FD" w:rsidP="004012FD">
      <w:pPr>
        <w:numPr>
          <w:ilvl w:val="0"/>
          <w:numId w:val="1"/>
        </w:numPr>
      </w:pPr>
      <w:r w:rsidRPr="004012FD">
        <w:t xml:space="preserve">მოწევის აკრძალვა: </w:t>
      </w:r>
    </w:p>
    <w:p w14:paraId="07B1DE8B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სრული აკრძალვა შენობის შიგნით</w:t>
      </w:r>
    </w:p>
    <w:p w14:paraId="4DB33C22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აკრძალვა კლინიკის ტერიტორიაზე, გარდა სპეციალურად გამოყოფილი ადგილებისა</w:t>
      </w:r>
    </w:p>
    <w:p w14:paraId="7016C2AF" w14:textId="77777777" w:rsidR="004012FD" w:rsidRPr="004012FD" w:rsidRDefault="004012FD" w:rsidP="004012FD">
      <w:pPr>
        <w:numPr>
          <w:ilvl w:val="0"/>
          <w:numId w:val="1"/>
        </w:numPr>
      </w:pPr>
      <w:r w:rsidRPr="004012FD">
        <w:t xml:space="preserve">სპეციალური მოსაწევი ზონები: </w:t>
      </w:r>
    </w:p>
    <w:p w14:paraId="3437A7B7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შესაძლოა მოეწყოს გარე ტერიტორიაზე</w:t>
      </w:r>
    </w:p>
    <w:p w14:paraId="5629DFEF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მკაფიოდ მონიშნული და დისტანცირებული შესასვლელებისგან</w:t>
      </w:r>
    </w:p>
    <w:p w14:paraId="1F80C678" w14:textId="77777777" w:rsidR="004012FD" w:rsidRPr="004012FD" w:rsidRDefault="004012FD" w:rsidP="004012FD">
      <w:pPr>
        <w:numPr>
          <w:ilvl w:val="0"/>
          <w:numId w:val="1"/>
        </w:numPr>
      </w:pPr>
      <w:r w:rsidRPr="004012FD">
        <w:t xml:space="preserve">ნიკოტინის ჩანაცვლების თერაპია: </w:t>
      </w:r>
    </w:p>
    <w:p w14:paraId="2A4A99A0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შეთავაზება პაციენტებისთვის, ვისაც უჭირს მოწევის შეწყვეტა</w:t>
      </w:r>
    </w:p>
    <w:p w14:paraId="0AF4532A" w14:textId="77777777" w:rsidR="004012FD" w:rsidRPr="004012FD" w:rsidRDefault="004012FD" w:rsidP="004012FD">
      <w:pPr>
        <w:numPr>
          <w:ilvl w:val="0"/>
          <w:numId w:val="1"/>
        </w:numPr>
      </w:pPr>
      <w:r w:rsidRPr="004012FD">
        <w:t xml:space="preserve">საგანმანათლებლო პროგრამები: </w:t>
      </w:r>
    </w:p>
    <w:p w14:paraId="5A272309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ინფორმაცია მოწევის რისკებზე</w:t>
      </w:r>
    </w:p>
    <w:p w14:paraId="2A77F3A0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დახმარება მოწევის შეწყვეტაში</w:t>
      </w:r>
    </w:p>
    <w:p w14:paraId="56CA156B" w14:textId="77777777" w:rsidR="004012FD" w:rsidRPr="004012FD" w:rsidRDefault="004012FD" w:rsidP="004012FD">
      <w:pPr>
        <w:numPr>
          <w:ilvl w:val="0"/>
          <w:numId w:val="1"/>
        </w:numPr>
      </w:pPr>
      <w:r w:rsidRPr="004012FD">
        <w:t xml:space="preserve">თანამშრომლების პოლიტიკა: </w:t>
      </w:r>
    </w:p>
    <w:p w14:paraId="21A490F9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მოწევის აკრძალვა სამუშაო საათებში</w:t>
      </w:r>
    </w:p>
    <w:p w14:paraId="415A77E6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წახალისება მოწევის შესაწყვეტად</w:t>
      </w:r>
    </w:p>
    <w:p w14:paraId="46B68B6B" w14:textId="77777777" w:rsidR="004012FD" w:rsidRPr="004012FD" w:rsidRDefault="004012FD" w:rsidP="004012FD">
      <w:pPr>
        <w:numPr>
          <w:ilvl w:val="0"/>
          <w:numId w:val="1"/>
        </w:numPr>
      </w:pPr>
      <w:r w:rsidRPr="004012FD">
        <w:t xml:space="preserve">ვიზიტორების ინფორმირება: </w:t>
      </w:r>
    </w:p>
    <w:p w14:paraId="640F720B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ნიშნები და განცხადებები პოლიტიკის შესახებ</w:t>
      </w:r>
    </w:p>
    <w:p w14:paraId="3F96F899" w14:textId="77777777" w:rsidR="004012FD" w:rsidRPr="004012FD" w:rsidRDefault="004012FD" w:rsidP="004012FD">
      <w:pPr>
        <w:numPr>
          <w:ilvl w:val="0"/>
          <w:numId w:val="1"/>
        </w:numPr>
      </w:pPr>
      <w:r w:rsidRPr="004012FD">
        <w:lastRenderedPageBreak/>
        <w:t xml:space="preserve">სანქციები დარღვევისთვის: </w:t>
      </w:r>
    </w:p>
    <w:p w14:paraId="1DCBCEF0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გაფრთხილებები და შესაძლო ჯარიმები</w:t>
      </w:r>
    </w:p>
    <w:p w14:paraId="2ECEA05C" w14:textId="77777777" w:rsidR="004012FD" w:rsidRPr="004012FD" w:rsidRDefault="004012FD" w:rsidP="004012FD">
      <w:pPr>
        <w:numPr>
          <w:ilvl w:val="0"/>
          <w:numId w:val="1"/>
        </w:numPr>
      </w:pPr>
      <w:r w:rsidRPr="004012FD">
        <w:t xml:space="preserve">რეგულარული გადახედვა: </w:t>
      </w:r>
    </w:p>
    <w:p w14:paraId="47EAB4BA" w14:textId="77777777" w:rsidR="004012FD" w:rsidRPr="004012FD" w:rsidRDefault="004012FD" w:rsidP="004012FD">
      <w:pPr>
        <w:numPr>
          <w:ilvl w:val="1"/>
          <w:numId w:val="1"/>
        </w:numPr>
      </w:pPr>
      <w:r w:rsidRPr="004012FD">
        <w:t>პოლიტიკის ეფექტურობის შეფასება და განახლება</w:t>
      </w:r>
    </w:p>
    <w:p w14:paraId="634A3431" w14:textId="77777777" w:rsidR="004012FD" w:rsidRDefault="004012FD">
      <w:pPr>
        <w:rPr>
          <w:lang w:val="en-US"/>
        </w:rPr>
      </w:pPr>
    </w:p>
    <w:p w14:paraId="1D06C6F7" w14:textId="77777777" w:rsidR="008A2E42" w:rsidRDefault="008A2E42">
      <w:pPr>
        <w:rPr>
          <w:lang w:val="en-US"/>
        </w:rPr>
      </w:pPr>
    </w:p>
    <w:p w14:paraId="280BC0A2" w14:textId="77777777" w:rsidR="008A2E42" w:rsidRDefault="008A2E42">
      <w:pPr>
        <w:rPr>
          <w:lang w:val="en-US"/>
        </w:rPr>
      </w:pPr>
    </w:p>
    <w:p w14:paraId="65E9C497" w14:textId="3AC94B84" w:rsidR="008A2E42" w:rsidRDefault="007D27AB">
      <w:r>
        <w:t xml:space="preserve">კლინიკური დირექტორი </w:t>
      </w:r>
    </w:p>
    <w:p w14:paraId="106CD8E4" w14:textId="5762D2A1" w:rsidR="007D27AB" w:rsidRPr="008A2E42" w:rsidRDefault="007D27AB">
      <w:r>
        <w:t>ბადრი შედანია</w:t>
      </w:r>
    </w:p>
    <w:sectPr w:rsidR="007D27AB" w:rsidRPr="008A2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F119A" w14:textId="77777777" w:rsidR="008816B7" w:rsidRDefault="008816B7" w:rsidP="004012FD">
      <w:pPr>
        <w:spacing w:after="0" w:line="240" w:lineRule="auto"/>
      </w:pPr>
      <w:r>
        <w:separator/>
      </w:r>
    </w:p>
  </w:endnote>
  <w:endnote w:type="continuationSeparator" w:id="0">
    <w:p w14:paraId="6F6210AC" w14:textId="77777777" w:rsidR="008816B7" w:rsidRDefault="008816B7" w:rsidP="0040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BAFEE" w14:textId="77777777" w:rsidR="008816B7" w:rsidRDefault="008816B7" w:rsidP="004012FD">
      <w:pPr>
        <w:spacing w:after="0" w:line="240" w:lineRule="auto"/>
      </w:pPr>
      <w:r>
        <w:separator/>
      </w:r>
    </w:p>
  </w:footnote>
  <w:footnote w:type="continuationSeparator" w:id="0">
    <w:p w14:paraId="5C10A500" w14:textId="77777777" w:rsidR="008816B7" w:rsidRDefault="008816B7" w:rsidP="0040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24846"/>
    <w:multiLevelType w:val="multilevel"/>
    <w:tmpl w:val="E94EE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FD"/>
    <w:rsid w:val="004012FD"/>
    <w:rsid w:val="00473B89"/>
    <w:rsid w:val="007D27AB"/>
    <w:rsid w:val="007E0E8C"/>
    <w:rsid w:val="008816B7"/>
    <w:rsid w:val="008A2E42"/>
    <w:rsid w:val="00971DD9"/>
    <w:rsid w:val="00B214E7"/>
    <w:rsid w:val="00BD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C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ka-G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2FD"/>
  </w:style>
  <w:style w:type="paragraph" w:styleId="Footer">
    <w:name w:val="footer"/>
    <w:basedOn w:val="Normal"/>
    <w:link w:val="FooterChar"/>
    <w:uiPriority w:val="99"/>
    <w:unhideWhenUsed/>
    <w:rsid w:val="00401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2FD"/>
  </w:style>
  <w:style w:type="table" w:styleId="TableGrid">
    <w:name w:val="Table Grid"/>
    <w:basedOn w:val="TableNormal"/>
    <w:uiPriority w:val="39"/>
    <w:rsid w:val="004012FD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ka-G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2FD"/>
  </w:style>
  <w:style w:type="paragraph" w:styleId="Footer">
    <w:name w:val="footer"/>
    <w:basedOn w:val="Normal"/>
    <w:link w:val="FooterChar"/>
    <w:uiPriority w:val="99"/>
    <w:unhideWhenUsed/>
    <w:rsid w:val="00401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2FD"/>
  </w:style>
  <w:style w:type="table" w:styleId="TableGrid">
    <w:name w:val="Table Grid"/>
    <w:basedOn w:val="TableNormal"/>
    <w:uiPriority w:val="39"/>
    <w:rsid w:val="004012FD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ის თემა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Kakhaber Kintsurashvili</dc:creator>
  <cp:keywords/>
  <dc:description/>
  <cp:lastModifiedBy>admin</cp:lastModifiedBy>
  <cp:revision>5</cp:revision>
  <cp:lastPrinted>2024-09-23T08:55:00Z</cp:lastPrinted>
  <dcterms:created xsi:type="dcterms:W3CDTF">2024-09-25T11:05:00Z</dcterms:created>
  <dcterms:modified xsi:type="dcterms:W3CDTF">2024-09-26T13:05:00Z</dcterms:modified>
</cp:coreProperties>
</file>